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BB" w:rsidRPr="00EA51BB" w:rsidRDefault="00EA51BB" w:rsidP="00EA51BB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/>
          <w:b/>
          <w:bCs/>
          <w:color w:val="006DBB"/>
          <w:kern w:val="0"/>
          <w:sz w:val="39"/>
          <w:szCs w:val="39"/>
        </w:rPr>
      </w:pPr>
      <w:r w:rsidRPr="00EA51BB">
        <w:rPr>
          <w:rFonts w:ascii="宋体" w:eastAsia="宋体" w:hAnsi="宋体" w:cs="宋体"/>
          <w:b/>
          <w:bCs/>
          <w:color w:val="006DBB"/>
          <w:kern w:val="0"/>
          <w:sz w:val="39"/>
          <w:szCs w:val="39"/>
        </w:rPr>
        <w:t xml:space="preserve">安全用卡须知 </w:t>
      </w:r>
    </w:p>
    <w:p w:rsidR="00EA51BB" w:rsidRPr="00EA51BB" w:rsidRDefault="00EA51BB" w:rsidP="00EA51BB">
      <w:pPr>
        <w:widowControl/>
        <w:shd w:val="clear" w:color="auto" w:fill="FFFFFF"/>
        <w:adjustRightInd w:val="0"/>
        <w:spacing w:line="560" w:lineRule="exact"/>
        <w:ind w:firstLineChars="200" w:firstLine="56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 w:rsidRPr="00EA51B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1、收到丰收信用卡后，请您立即在卡片背面的签名条上签署本人姓名，签名时请与申请材料签名保持一致。</w:t>
      </w:r>
    </w:p>
    <w:p w:rsidR="00EA51BB" w:rsidRPr="00EA51BB" w:rsidRDefault="00EA51BB" w:rsidP="00EA51BB">
      <w:pPr>
        <w:widowControl/>
        <w:shd w:val="clear" w:color="auto" w:fill="FFFFFF"/>
        <w:adjustRightInd w:val="0"/>
        <w:spacing w:line="560" w:lineRule="exact"/>
        <w:ind w:firstLineChars="200" w:firstLine="560"/>
        <w:jc w:val="left"/>
        <w:rPr>
          <w:rFonts w:ascii="宋体" w:eastAsia="宋体" w:hAnsi="Calibri" w:cs="宋体" w:hint="eastAsia"/>
          <w:color w:val="000000"/>
          <w:kern w:val="0"/>
          <w:sz w:val="28"/>
          <w:szCs w:val="28"/>
        </w:rPr>
      </w:pPr>
      <w:r w:rsidRPr="00EA51B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2、在设置密码时请您不要选择容易被破译的数字，比如出生日期、个人身份证号码、电话号码、多个重复数字。</w:t>
      </w:r>
    </w:p>
    <w:p w:rsidR="00EA51BB" w:rsidRPr="00EA51BB" w:rsidRDefault="00EA51BB" w:rsidP="00EA51BB">
      <w:pPr>
        <w:widowControl/>
        <w:shd w:val="clear" w:color="auto" w:fill="FFFFFF"/>
        <w:adjustRightInd w:val="0"/>
        <w:spacing w:line="560" w:lineRule="exact"/>
        <w:ind w:firstLineChars="200" w:firstLine="560"/>
        <w:jc w:val="left"/>
        <w:rPr>
          <w:rFonts w:ascii="宋体" w:eastAsia="宋体" w:hAnsi="Calibri" w:cs="宋体" w:hint="eastAsia"/>
          <w:color w:val="000000"/>
          <w:kern w:val="0"/>
          <w:sz w:val="28"/>
          <w:szCs w:val="28"/>
        </w:rPr>
      </w:pPr>
      <w:r w:rsidRPr="00EA51B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3、请不要把您的身份证件、丰收信用卡转借他人使用，或泄露卡号、有效期及密码等相关信息。</w:t>
      </w:r>
    </w:p>
    <w:p w:rsidR="00EA51BB" w:rsidRPr="00EA51BB" w:rsidRDefault="00EA51BB" w:rsidP="00EA51BB">
      <w:pPr>
        <w:widowControl/>
        <w:shd w:val="clear" w:color="auto" w:fill="FFFFFF"/>
        <w:adjustRightInd w:val="0"/>
        <w:spacing w:line="560" w:lineRule="exact"/>
        <w:ind w:firstLineChars="200" w:firstLine="560"/>
        <w:jc w:val="left"/>
        <w:rPr>
          <w:rFonts w:ascii="宋体" w:eastAsia="宋体" w:hAnsi="Calibri" w:cs="宋体" w:hint="eastAsia"/>
          <w:color w:val="000000"/>
          <w:kern w:val="0"/>
          <w:sz w:val="28"/>
          <w:szCs w:val="28"/>
        </w:rPr>
      </w:pPr>
      <w:r w:rsidRPr="00EA51B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4、在ATM 上用卡时，请留意ATM 上是否有多余装置；输入密码时应尽量遮挡操作手势，以防不法分子窥视；注意力被他人引开时，应用手遮挡插卡口，防范卡片被不法分子掉换；存取款交易应避免遗留现金；操作结束应及时取回卡片并妥善保管。一旦发生吞卡，要注意</w:t>
      </w:r>
      <w:proofErr w:type="gramStart"/>
      <w:r w:rsidRPr="00EA51B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保管好吞卡</w:t>
      </w:r>
      <w:proofErr w:type="gramEnd"/>
      <w:r w:rsidRPr="00EA51B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后ATM打印的凭条，携带个人有效证件及时到ATM所属银行网点领回卡片并更改交易密码。</w:t>
      </w:r>
    </w:p>
    <w:p w:rsidR="00EA51BB" w:rsidRPr="00EA51BB" w:rsidRDefault="00EA51BB" w:rsidP="00EA51BB">
      <w:pPr>
        <w:widowControl/>
        <w:shd w:val="clear" w:color="auto" w:fill="FFFFFF"/>
        <w:adjustRightInd w:val="0"/>
        <w:spacing w:line="560" w:lineRule="exact"/>
        <w:ind w:firstLineChars="200" w:firstLine="560"/>
        <w:jc w:val="left"/>
        <w:rPr>
          <w:rFonts w:ascii="宋体" w:eastAsia="宋体" w:hAnsi="Calibri" w:cs="宋体" w:hint="eastAsia"/>
          <w:color w:val="000000"/>
          <w:kern w:val="0"/>
          <w:sz w:val="28"/>
          <w:szCs w:val="28"/>
        </w:rPr>
      </w:pPr>
      <w:r w:rsidRPr="00EA51B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5、 刷卡消费时不要让卡离开视线范围，留意收银员的刷卡次数，避免误刷、多</w:t>
      </w:r>
      <w:proofErr w:type="gramStart"/>
      <w:r w:rsidRPr="00EA51B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刷带来</w:t>
      </w:r>
      <w:proofErr w:type="gramEnd"/>
      <w:r w:rsidRPr="00EA51B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损失，刷卡消费输入密码时，应尽可能遮挡操作，以防不法分子窥视。</w:t>
      </w:r>
    </w:p>
    <w:p w:rsidR="00EA51BB" w:rsidRPr="00EA51BB" w:rsidRDefault="00EA51BB" w:rsidP="00EA51BB">
      <w:pPr>
        <w:widowControl/>
        <w:shd w:val="clear" w:color="auto" w:fill="FFFFFF"/>
        <w:adjustRightInd w:val="0"/>
        <w:spacing w:line="560" w:lineRule="exact"/>
        <w:ind w:firstLineChars="200" w:firstLine="560"/>
        <w:jc w:val="left"/>
        <w:rPr>
          <w:rFonts w:ascii="宋体" w:eastAsia="宋体" w:hAnsi="Calibri" w:cs="宋体" w:hint="eastAsia"/>
          <w:color w:val="000000"/>
          <w:kern w:val="0"/>
          <w:sz w:val="28"/>
          <w:szCs w:val="28"/>
        </w:rPr>
      </w:pPr>
      <w:r w:rsidRPr="00EA51B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6、认真识别银行公告的真伪，不要相信要求客户将钱转到指定账户的公告，发现此类公告请尽快向银行和公安机关举报。</w:t>
      </w:r>
    </w:p>
    <w:p w:rsidR="00EA51BB" w:rsidRPr="00EA51BB" w:rsidRDefault="00EA51BB" w:rsidP="00EA51BB">
      <w:pPr>
        <w:widowControl/>
        <w:shd w:val="clear" w:color="auto" w:fill="FFFFFF"/>
        <w:adjustRightInd w:val="0"/>
        <w:spacing w:line="560" w:lineRule="exact"/>
        <w:ind w:firstLineChars="200" w:firstLine="560"/>
        <w:jc w:val="left"/>
        <w:rPr>
          <w:rFonts w:ascii="宋体" w:eastAsia="宋体" w:hAnsi="Calibri" w:cs="宋体" w:hint="eastAsia"/>
          <w:color w:val="000000"/>
          <w:kern w:val="0"/>
          <w:sz w:val="28"/>
          <w:szCs w:val="28"/>
        </w:rPr>
      </w:pPr>
      <w:r w:rsidRPr="00EA51B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7、警惕银行卡短信诈骗，收到可疑手机短信时，应谨慎确认，如有疑问应及时向发卡机构查询或拨打客</w:t>
      </w:r>
      <w:proofErr w:type="gramStart"/>
      <w:r w:rsidRPr="00EA51B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服电话</w:t>
      </w:r>
      <w:proofErr w:type="gramEnd"/>
      <w:r w:rsidRPr="00EA51B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4008896596 查询。请熟悉所持卡片发卡银行的短信发送号码和</w:t>
      </w:r>
      <w:proofErr w:type="gramStart"/>
      <w:r w:rsidRPr="00EA51B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客服</w:t>
      </w:r>
      <w:proofErr w:type="gramEnd"/>
      <w:r w:rsidRPr="00EA51B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电话。</w:t>
      </w:r>
    </w:p>
    <w:p w:rsidR="00EA51BB" w:rsidRPr="00EA51BB" w:rsidRDefault="00EA51BB" w:rsidP="00EA51BB">
      <w:pPr>
        <w:widowControl/>
        <w:shd w:val="clear" w:color="auto" w:fill="FFFFFF"/>
        <w:adjustRightInd w:val="0"/>
        <w:spacing w:line="560" w:lineRule="exact"/>
        <w:ind w:firstLineChars="200" w:firstLine="560"/>
        <w:jc w:val="left"/>
        <w:rPr>
          <w:rFonts w:ascii="宋体" w:eastAsia="宋体" w:hAnsi="Calibri" w:cs="宋体" w:hint="eastAsia"/>
          <w:color w:val="000000"/>
          <w:kern w:val="0"/>
          <w:sz w:val="28"/>
          <w:szCs w:val="28"/>
        </w:rPr>
      </w:pPr>
      <w:r w:rsidRPr="00EA51B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8、为降低个人资料被盗用的风险，请尽可能直接到发卡机构营业网点办理丰收信用卡申请手续，不要委托非法中介机构代办，或提供非真实资料进行办卡申请，以免对个人资信状况造成负面影响。</w:t>
      </w:r>
    </w:p>
    <w:p w:rsidR="00EA51BB" w:rsidRPr="00EA51BB" w:rsidRDefault="00EA51BB" w:rsidP="00EA51BB">
      <w:pPr>
        <w:widowControl/>
        <w:shd w:val="clear" w:color="auto" w:fill="FFFFFF"/>
        <w:adjustRightInd w:val="0"/>
        <w:spacing w:line="560" w:lineRule="exact"/>
        <w:ind w:firstLineChars="200" w:firstLine="560"/>
        <w:jc w:val="left"/>
        <w:rPr>
          <w:rFonts w:ascii="宋体" w:eastAsia="宋体" w:hAnsi="Calibri" w:cs="宋体" w:hint="eastAsia"/>
          <w:color w:val="000000"/>
          <w:kern w:val="0"/>
          <w:sz w:val="28"/>
          <w:szCs w:val="28"/>
        </w:rPr>
      </w:pPr>
      <w:r w:rsidRPr="00EA51B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9、预留的电话、对账单地址和邮编等联系方式发生变动时，请及时到发卡机构网点进行更新，以便与您保持顺畅的信息沟通。</w:t>
      </w:r>
    </w:p>
    <w:p w:rsidR="00EA51BB" w:rsidRPr="00EA51BB" w:rsidRDefault="00EA51BB" w:rsidP="00EA51BB">
      <w:pPr>
        <w:widowControl/>
        <w:shd w:val="clear" w:color="auto" w:fill="FFFFFF"/>
        <w:adjustRightInd w:val="0"/>
        <w:spacing w:line="560" w:lineRule="exact"/>
        <w:ind w:firstLineChars="200" w:firstLine="560"/>
        <w:jc w:val="left"/>
        <w:rPr>
          <w:rFonts w:ascii="宋体" w:eastAsia="宋体" w:hAnsi="Calibri" w:cs="宋体" w:hint="eastAsia"/>
          <w:color w:val="000000"/>
          <w:kern w:val="0"/>
          <w:sz w:val="28"/>
          <w:szCs w:val="28"/>
        </w:rPr>
      </w:pPr>
      <w:r w:rsidRPr="00EA51B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10、在进行网上交易时，请尽量使用发卡机构个人网上银行客户证书；不要点击不明链接或电子邮件提供的银行网站地址；要警惕以异常账户活动或银行系统升级等理由，要求您提供银行卡卡号及密码的电子邮件或银行网站，银行在任何情况下都不会通过邮件、短信、电话等方式主动要求客户将资金转入某一指定账户。</w:t>
      </w:r>
    </w:p>
    <w:p w:rsidR="00EA51BB" w:rsidRPr="00EA51BB" w:rsidRDefault="00EA51BB" w:rsidP="00EA51BB">
      <w:pPr>
        <w:widowControl/>
        <w:shd w:val="clear" w:color="auto" w:fill="FFFFFF"/>
        <w:adjustRightInd w:val="0"/>
        <w:spacing w:line="560" w:lineRule="exact"/>
        <w:ind w:firstLineChars="200" w:firstLine="560"/>
        <w:jc w:val="left"/>
        <w:rPr>
          <w:rFonts w:ascii="宋体" w:eastAsia="宋体" w:hAnsi="Calibri" w:cs="宋体" w:hint="eastAsia"/>
          <w:color w:val="000000"/>
          <w:kern w:val="0"/>
          <w:sz w:val="28"/>
          <w:szCs w:val="28"/>
        </w:rPr>
      </w:pPr>
      <w:r w:rsidRPr="00EA51B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11、通过短信提醒服务及时了解账户情况，一旦发现交易非本人所为，应及时联系发卡机构。建议在境外用卡时开通手机跨国接收短信或电话漫游功能，以便及时接收发卡机构发送的交易信息提醒。</w:t>
      </w:r>
    </w:p>
    <w:p w:rsidR="00EA51BB" w:rsidRPr="00EA51BB" w:rsidRDefault="00EA51BB" w:rsidP="00EA51BB">
      <w:pPr>
        <w:widowControl/>
        <w:shd w:val="clear" w:color="auto" w:fill="FFFFFF"/>
        <w:adjustRightInd w:val="0"/>
        <w:spacing w:line="560" w:lineRule="exact"/>
        <w:ind w:firstLineChars="200" w:firstLine="560"/>
        <w:jc w:val="left"/>
        <w:rPr>
          <w:rFonts w:ascii="宋体" w:eastAsia="宋体" w:hAnsi="Calibri" w:cs="宋体" w:hint="eastAsia"/>
          <w:color w:val="000000"/>
          <w:kern w:val="0"/>
          <w:sz w:val="28"/>
          <w:szCs w:val="28"/>
        </w:rPr>
      </w:pPr>
      <w:r w:rsidRPr="00EA51B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12、发现卡片丢失、被盗等情况，立即拨打4008896596进行挂失。</w:t>
      </w:r>
    </w:p>
    <w:p w:rsidR="00EA51BB" w:rsidRPr="00EA51BB" w:rsidRDefault="00EA51BB" w:rsidP="00EA51BB">
      <w:pPr>
        <w:widowControl/>
        <w:shd w:val="clear" w:color="auto" w:fill="FFFFFF"/>
        <w:adjustRightInd w:val="0"/>
        <w:spacing w:line="560" w:lineRule="exact"/>
        <w:ind w:firstLineChars="200" w:firstLine="560"/>
        <w:jc w:val="left"/>
        <w:rPr>
          <w:rFonts w:ascii="宋体" w:eastAsia="宋体" w:hAnsi="Calibri" w:cs="宋体" w:hint="eastAsia"/>
          <w:color w:val="000000"/>
          <w:kern w:val="0"/>
          <w:sz w:val="28"/>
          <w:szCs w:val="28"/>
        </w:rPr>
      </w:pPr>
      <w:r w:rsidRPr="00EA51B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13、及时核对账单数据的正确性，若有疑问，请及时向发卡机构查询。</w:t>
      </w:r>
    </w:p>
    <w:p w:rsidR="00EA51BB" w:rsidRPr="00EA51BB" w:rsidRDefault="00EA51BB" w:rsidP="00EA51BB">
      <w:pPr>
        <w:widowControl/>
        <w:shd w:val="clear" w:color="auto" w:fill="FFFFFF"/>
        <w:adjustRightInd w:val="0"/>
        <w:spacing w:line="560" w:lineRule="exact"/>
        <w:ind w:firstLineChars="200" w:firstLine="560"/>
        <w:jc w:val="left"/>
        <w:rPr>
          <w:rFonts w:ascii="宋体" w:eastAsia="宋体" w:hAnsi="Calibri" w:cs="宋体" w:hint="eastAsia"/>
          <w:color w:val="000000"/>
          <w:kern w:val="0"/>
          <w:sz w:val="28"/>
          <w:szCs w:val="28"/>
        </w:rPr>
      </w:pPr>
      <w:r w:rsidRPr="00EA51B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14、积极配合发卡机构进行用卡交易的提醒确认工作，发现异常交易及时查询，并提出拒付，积极协助有关方面进行调查，必要时报请警方处理。</w:t>
      </w:r>
    </w:p>
    <w:p w:rsidR="00EA51BB" w:rsidRPr="00EA51BB" w:rsidRDefault="00EA51BB" w:rsidP="00EA51BB">
      <w:pPr>
        <w:widowControl/>
        <w:shd w:val="clear" w:color="auto" w:fill="FFFFFF"/>
        <w:adjustRightInd w:val="0"/>
        <w:spacing w:line="560" w:lineRule="exact"/>
        <w:ind w:firstLineChars="200" w:firstLine="560"/>
        <w:jc w:val="left"/>
        <w:rPr>
          <w:rFonts w:ascii="宋体" w:eastAsia="宋体" w:hAnsi="Calibri" w:cs="宋体" w:hint="eastAsia"/>
          <w:color w:val="000000"/>
          <w:kern w:val="0"/>
          <w:sz w:val="28"/>
          <w:szCs w:val="28"/>
        </w:rPr>
      </w:pPr>
      <w:r w:rsidRPr="00EA51B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15、非法使用信用卡将涉嫌触犯《中华人民共和国刑法修正案（5）》第二条、《关于办理妨害信用卡管理刑事案件具体应用法律若干问题的解释》第六条之规定，并承担相应法律责任。</w:t>
      </w:r>
    </w:p>
    <w:p w:rsidR="006C7CE8" w:rsidRPr="00EA51BB" w:rsidRDefault="006C7CE8">
      <w:bookmarkStart w:id="0" w:name="_GoBack"/>
      <w:bookmarkEnd w:id="0"/>
    </w:p>
    <w:sectPr w:rsidR="006C7CE8" w:rsidRPr="00EA51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BB"/>
    <w:rsid w:val="006C7CE8"/>
    <w:rsid w:val="00EA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9C9C9"/>
                        <w:bottom w:val="none" w:sz="0" w:space="0" w:color="auto"/>
                        <w:right w:val="single" w:sz="6" w:space="0" w:color="C9C9C9"/>
                      </w:divBdr>
                      <w:divsChild>
                        <w:div w:id="11396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1E1E1"/>
                            <w:right w:val="none" w:sz="0" w:space="0" w:color="auto"/>
                          </w:divBdr>
                        </w:div>
                        <w:div w:id="32455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965</Characters>
  <Application>Microsoft Office Word</Application>
  <DocSecurity>0</DocSecurity>
  <Lines>8</Lines>
  <Paragraphs>2</Paragraphs>
  <ScaleCrop>false</ScaleCrop>
  <Company>微软中国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2015-08-14T00:16:00Z</dcterms:created>
  <dcterms:modified xsi:type="dcterms:W3CDTF">2015-08-14T00:16:00Z</dcterms:modified>
</cp:coreProperties>
</file>